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eastAsia="en-US"/>
        </w:rPr>
        <w:t>Területi védőnő neve:</w:t>
      </w:r>
      <w:r>
        <w:rPr>
          <w:rFonts w:ascii="Times New Roman" w:hAnsi="Times New Roman"/>
          <w:sz w:val="22"/>
          <w:szCs w:val="22"/>
          <w:lang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eastAsia="en-US"/>
        </w:rPr>
        <w:t>2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eastAsia="en-US"/>
        </w:rPr>
      </w:pPr>
      <w:r>
        <w:rPr>
          <w:rFonts w:cs="Times" w:ascii="Times" w:hAnsi="Times"/>
          <w:bCs/>
          <w:i/>
          <w:sz w:val="20"/>
          <w:szCs w:val="20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>Szülői kérdőív és eredménye</w:t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16"/>
          <w:szCs w:val="16"/>
          <w:lang w:eastAsia="en-US"/>
        </w:rPr>
      </w:pPr>
      <w:r>
        <w:rPr>
          <w:rFonts w:ascii="Times New Roman" w:hAnsi="Times New Roman"/>
          <w:b/>
          <w:sz w:val="16"/>
          <w:szCs w:val="16"/>
          <w:lang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701"/>
        <w:gridCol w:w="1276"/>
        <w:gridCol w:w="1073"/>
        <w:gridCol w:w="486"/>
        <w:gridCol w:w="1772"/>
      </w:tblGrid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Kérdések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Néha (ritkán, nem nagyon, de előfordul)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Még nem</w:t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Védőnői tapasztalat: ugyanaz?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eastAsia="en-US"/>
              </w:rPr>
              <w:t>igen/nem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Háton fekve fejét mindkét irányba forgatja?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 Hason fekve fejét megemelve mindkét irányba elfordítja?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 Közeli – 25-30 cm-re lévő - arcra, játékra felfigyel?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4. Arca előtt lassan mozduló játék után néz?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5. Beszédhangra akkor is felfigyel, ha a közelében lévő beszélő arcát nem látja?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(Pl.: a sírást abbahagyja vagy nyugodt állapotban beszédhangra élénk végtagmozgásokba kezd.)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6. Ökölben lévő kezeit nyitogatja, azaz ujjait mindkét kezén egyformán nyújtogatja?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7. Háton fekve kezeit észreveszi?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8. Elnyújtott hangzókkal gőgicsél?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(Pl.: </w:t>
            </w: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óóó, ááá, gííí, hemmmm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9. Ha beszél hozzá, szokott visszagőgicsélni?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 Mosolyra mosollyal válaszol?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(Azaz nyugodt állapotban visszamosolyog, ha mi rámosolygunk?)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 Amikor az anya mellét vagy a cumisüveget látja, van-e jele annak, hogy tudja: most evés következik?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(Pl.:.nyugtalanul kapálózik végtagjaival vagy éppen türelmetlenül, sürgetően gőgicsél?)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12. Éjszaka többet alszik, mint nappal? 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48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bookmarkStart w:id="0" w:name="_GoBack"/>
      <w:bookmarkStart w:id="1" w:name="_GoBack"/>
      <w:bookmarkEnd w:id="1"/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  <w:lang w:eastAsia="en-US"/>
        </w:rPr>
        <w:t>Védőnői szűrővizsgálat és eredménye</w:t>
      </w:r>
    </w:p>
    <w:p>
      <w:pPr>
        <w:pStyle w:val="Normal"/>
        <w:widowControl w:val="false"/>
        <w:spacing w:lineRule="exact" w:line="326"/>
        <w:ind w:right="7850" w:hanging="0"/>
        <w:rPr>
          <w:rFonts w:ascii="Times New Roman" w:hAnsi="Times New Roman"/>
          <w:b/>
          <w:b/>
          <w:bCs/>
          <w:spacing w:val="-6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>Testtömeg: ............. (g)</w:t>
        <w:tab/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Testhossz: .............. (cm)</w:t>
        <w:tab/>
        <w:t xml:space="preserve">Testhosszúság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eastAsia="en-US"/>
        </w:rPr>
      </w:pPr>
      <w:r>
        <w:rPr>
          <w:rFonts w:ascii="Times New Roman" w:hAnsi="Times New Roman"/>
          <w:spacing w:val="-2"/>
          <w:sz w:val="22"/>
          <w:szCs w:val="22"/>
          <w:lang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eastAsia="en-US"/>
        </w:rPr>
      </w:pP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Fejkörfogat: ........... (cm)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eastAsia="en-US"/>
        </w:rPr>
        <w:t xml:space="preserve">Kutacs: ............ (cm x cm) </w:t>
      </w:r>
      <w:r>
        <w:rPr>
          <w:rFonts w:ascii="Times New Roman" w:hAnsi="Times New Roman"/>
          <w:lang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eastAsia="en-US"/>
        </w:rPr>
        <w:t xml:space="preserve"> </w:t>
      </w:r>
    </w:p>
    <w:p>
      <w:pPr>
        <w:pStyle w:val="Normal"/>
        <w:widowControl w:val="false"/>
        <w:spacing w:lineRule="exact" w:line="374"/>
        <w:ind w:left="9" w:right="3823" w:hanging="0"/>
        <w:rPr>
          <w:rFonts w:ascii="Times New Roman" w:hAnsi="Times New Roman"/>
          <w:b/>
          <w:b/>
          <w:bCs/>
          <w:spacing w:val="-4"/>
          <w:sz w:val="22"/>
          <w:szCs w:val="22"/>
          <w:u w:val="single"/>
          <w:lang w:eastAsia="en-US"/>
        </w:rPr>
      </w:pPr>
      <w:r>
        <w:rPr>
          <w:rFonts w:ascii="Times New Roman" w:hAnsi="Times New Roman"/>
          <w:b/>
          <w:bCs/>
          <w:spacing w:val="-4"/>
          <w:sz w:val="22"/>
          <w:szCs w:val="22"/>
          <w:u w:val="single"/>
          <w:lang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eastAsia="en-US"/>
        </w:rPr>
        <w:t>EGYÉB MEGJEGYZÉS</w:t>
      </w:r>
      <w:r>
        <w:rPr>
          <w:rFonts w:ascii="Times New Roman" w:hAnsi="Times New Roman"/>
          <w:sz w:val="22"/>
          <w:szCs w:val="22"/>
          <w:lang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eastAsia="en-US"/>
        </w:rPr>
        <w:t> igen</w:t>
        <w:tab/>
        <w:tab/>
        <w:t> nem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12"/>
          <w:sz w:val="20"/>
          <w:szCs w:val="20"/>
          <w:lang w:eastAsia="en-US"/>
        </w:rPr>
        <w:t xml:space="preserve">Ph </w:t>
      </w:r>
      <w:r>
        <w:rPr>
          <w:rFonts w:ascii="Times New Roman" w:hAnsi="Times New Roman"/>
          <w:sz w:val="20"/>
          <w:szCs w:val="20"/>
          <w:lang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b/>
          <w:sz w:val="20"/>
          <w:szCs w:val="20"/>
          <w:lang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pacing w:val="-3"/>
          <w:sz w:val="20"/>
          <w:szCs w:val="20"/>
          <w:lang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eastAsia="en-US"/>
        </w:rPr>
        <w:t xml:space="preserve">1 példányát átvettem: </w:t>
      </w:r>
    </w:p>
    <w:p>
      <w:pPr>
        <w:pStyle w:val="Normal"/>
        <w:widowControl w:val="false"/>
        <w:tabs>
          <w:tab w:val="left" w:pos="7088" w:leader="none"/>
          <w:tab w:val="left" w:pos="7230" w:leader="none"/>
          <w:tab w:val="left" w:pos="7371" w:leader="none"/>
          <w:tab w:val="left" w:pos="7797" w:leader="none"/>
        </w:tabs>
        <w:ind w:left="9" w:right="2374" w:hanging="0"/>
        <w:rPr>
          <w:rFonts w:ascii="Times New Roman" w:hAnsi="Times New Roman"/>
          <w:bCs/>
          <w:spacing w:val="-3"/>
          <w:lang w:eastAsia="en-US"/>
        </w:rPr>
      </w:pPr>
      <w:r>
        <w:rPr>
          <w:rFonts w:ascii="Times New Roman" w:hAnsi="Times New Roman"/>
          <w:bCs/>
          <w:spacing w:val="-3"/>
          <w:lang w:eastAsia="en-US"/>
        </w:rPr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pacing w:val="-2"/>
          <w:sz w:val="20"/>
          <w:szCs w:val="20"/>
          <w:lang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>
          <w:rFonts w:ascii="Times New Roman" w:hAnsi="Times New Roman"/>
          <w:spacing w:val="-4"/>
          <w:sz w:val="20"/>
          <w:szCs w:val="20"/>
          <w:lang w:eastAsia="en-US"/>
        </w:rPr>
      </w:pP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eastAsia="en-US"/>
        </w:rPr>
        <w:t xml:space="preserve">szülő/ gondviselő aláírása </w:t>
      </w:r>
    </w:p>
    <w:p>
      <w:pPr>
        <w:pStyle w:val="Normal"/>
        <w:widowControl w:val="false"/>
        <w:spacing w:lineRule="exact" w:line="182"/>
        <w:ind w:left="9" w:right="24" w:hanging="0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2354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qFormat/>
    <w:rsid w:val="00b92354"/>
    <w:rPr>
      <w:vertAlign w:val="superscript"/>
    </w:rPr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LibreOffice/5.2.0.4$Windows_x86 LibreOffice_project/066b007f5ebcc236395c7d282ba488bca6720265</Application>
  <Pages>7</Pages>
  <Words>297</Words>
  <Characters>2267</Characters>
  <CharactersWithSpaces>2557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2017-10-19T07:39:00Z</dcterms:created>
  <dc:creator>Mészáros Fanni</dc:creator>
  <dc:description/>
  <dc:language>hu-HU</dc:language>
  <cp:lastModifiedBy>Mészáros Fanni</cp:lastModifiedBy>
  <dcterms:modified xsi:type="dcterms:W3CDTF">2017-10-19T08:36:00Z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