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Területi védőnő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val="en-US" w:eastAsia="en-US"/>
        </w:rPr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val="en-US"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val="en-US" w:eastAsia="en-US"/>
        </w:rPr>
        <w:t>2 éves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val="en-US" w:eastAsia="en-US"/>
        </w:rPr>
      </w:pPr>
      <w:r>
        <w:rPr>
          <w:rFonts w:cs="Times" w:ascii="Times" w:hAnsi="Times"/>
          <w:bCs/>
          <w:i/>
          <w:sz w:val="20"/>
          <w:szCs w:val="20"/>
          <w:lang w:val="en-US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val="en-US"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val="en-US"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left="14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>Szülői kérdőív és eredménye</w:t>
      </w:r>
    </w:p>
    <w:p>
      <w:pPr>
        <w:pStyle w:val="Normal"/>
        <w:spacing w:lineRule="auto" w:line="276" w:before="120" w:after="120"/>
        <w:ind w:left="2062" w:hanging="0"/>
        <w:contextualSpacing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tbl>
      <w:tblPr>
        <w:tblW w:w="105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1701"/>
        <w:gridCol w:w="1276"/>
        <w:gridCol w:w="1073"/>
        <w:gridCol w:w="486"/>
        <w:gridCol w:w="1772"/>
      </w:tblGrid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Kérdések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Még nem</w:t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Védőnői tapasztalat: ugyanaz-e?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igen/nem</w:t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1. Irányt változtatva futkározik?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2. Páros lábbal ugrál?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(Pl.: földön, ágyon, vagy alacsony lépcsőfokról, járdaszegélyről leugrik?)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3. Tornyot épít háromnál több tárgyból, játékból?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4. Szívesen firkál homokba, porba, papírra?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5. Csavaró mozdulatot utánoz?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(Pl.: kupakot, doboztetőt próbál lecsavarni?)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6. Kétszavas mondatokban beszél?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(Pl.: „Apa el”, „Baba be”,” Apa autó”, „Kutya eszik”, „Anya megy”)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7. Saját magát bármilyen módon megnevezi?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 baba, Titike)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8. Testrészeit (legalább ötöt) meg tudja mutatni magán vagy babán, vagy anyán?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(Pl. fej, kéz, láb, szem, száj, fül, stb.)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9. Gyakran kérdezi-e: „Ez mi?” vagy „Mi ez?”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10. Játszik egyszerre két különféle játékkal?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(Pl. a babáját játékautóba, babakocsiba, ülteti, ágyba fekteti, játék járművel szállít valamit?. „Még nem” a válasz, ha pl. két kockát csak összekoppintgat!)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11. Átérzi mások érzéseit?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(Pl. ezért vigasztal, simogat, odaad neki valamit.)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12. Jelzi, ha pisis, kakis?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8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</w:tbl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  <w:t>Védőnői szűrővizsgálat és eredménye</w:t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val="en-US"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lineRule="exact" w:line="369"/>
        <w:ind w:left="9" w:right="4727" w:hanging="0"/>
        <w:rPr>
          <w:rFonts w:ascii="Times New Roman" w:hAnsi="Times New Roman"/>
          <w:spacing w:val="-3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 xml:space="preserve">Testtömeg:............. (g) </w:t>
      </w:r>
      <w:r>
        <w:rPr>
          <w:rFonts w:ascii="Times New Roman" w:hAnsi="Times New Roman"/>
          <w:lang w:val="en-US"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13"/>
          <w:szCs w:val="13"/>
          <w:lang w:val="en-US"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 xml:space="preserve"> ........... </w:t>
      </w:r>
    </w:p>
    <w:p>
      <w:pPr>
        <w:pStyle w:val="Normal"/>
        <w:widowControl w:val="false"/>
        <w:spacing w:lineRule="exact" w:line="369"/>
        <w:ind w:left="9" w:right="4670" w:hanging="0"/>
        <w:rPr>
          <w:rFonts w:ascii="Times New Roman" w:hAnsi="Times New Roman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Testmagasság: .............. (cm)</w:t>
        <w:tab/>
        <w:t xml:space="preserve">Testhosszúság percentilis: .....; </w:t>
      </w:r>
    </w:p>
    <w:p>
      <w:pPr>
        <w:pStyle w:val="Normal"/>
        <w:widowControl w:val="false"/>
        <w:spacing w:lineRule="exact" w:line="374"/>
        <w:ind w:left="9" w:right="4727" w:hanging="0"/>
        <w:rPr>
          <w:rFonts w:ascii="Times New Roman" w:hAnsi="Times New Roman"/>
          <w:spacing w:val="-2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 xml:space="preserve">BMI percentilis: ..... </w:t>
      </w:r>
    </w:p>
    <w:p>
      <w:pPr>
        <w:pStyle w:val="Normal"/>
        <w:widowControl w:val="false"/>
        <w:spacing w:lineRule="exact" w:line="350"/>
        <w:ind w:left="9" w:right="175" w:hanging="0"/>
        <w:rPr>
          <w:rFonts w:ascii="Times New Roman" w:hAnsi="Times New Roman"/>
          <w:b/>
          <w:b/>
          <w:bCs/>
          <w:spacing w:val="-4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4"/>
          <w:sz w:val="22"/>
          <w:szCs w:val="22"/>
          <w:u w:val="single"/>
          <w:lang w:val="en-US" w:eastAsia="en-US"/>
        </w:rPr>
        <w:t>PSZICHÉS, MOTOROS, MENTÁLIS, SZOCIÁLIS FEJLŐDÉS ÉS MAGATARTÁSPROBLÉMÁK VIZSGÁLATA:</w:t>
      </w:r>
      <w:r>
        <w:rPr>
          <w:rFonts w:ascii="Times New Roman" w:hAnsi="Times New Roman"/>
          <w:b/>
          <w:bCs/>
          <w:spacing w:val="-4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4536" w:leader="none"/>
          <w:tab w:val="left" w:pos="7792" w:leader="none"/>
        </w:tabs>
        <w:spacing w:lineRule="exact" w:line="303"/>
        <w:ind w:left="9" w:right="627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Biztonságosan, elesés nélkül jár:  igen</w:t>
        <w:tab/>
        <w:t> nem</w:t>
      </w:r>
    </w:p>
    <w:p>
      <w:pPr>
        <w:pStyle w:val="Normal"/>
        <w:widowControl w:val="false"/>
        <w:tabs>
          <w:tab w:val="left" w:pos="4262" w:leader="none"/>
          <w:tab w:val="left" w:pos="6804" w:leader="none"/>
        </w:tabs>
        <w:spacing w:lineRule="exact" w:line="303"/>
        <w:ind w:right="627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Azonos tárgyakat egymásra halmoz: (pl: az összes piros legó):  igen</w:t>
        <w:tab/>
        <w:t> nem</w:t>
      </w:r>
    </w:p>
    <w:p>
      <w:pPr>
        <w:pStyle w:val="Normal"/>
        <w:widowControl w:val="false"/>
        <w:tabs>
          <w:tab w:val="left" w:pos="4820" w:leader="none"/>
        </w:tabs>
        <w:spacing w:lineRule="exact" w:line="302"/>
        <w:ind w:right="1653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Nehezen lehet vele kapcsolatot teremteni:  igen</w:t>
        <w:tab/>
        <w:t xml:space="preserve"> nem </w:t>
      </w:r>
    </w:p>
    <w:p>
      <w:pPr>
        <w:pStyle w:val="Normal"/>
        <w:widowControl w:val="false"/>
        <w:tabs>
          <w:tab w:val="left" w:pos="4820" w:leader="none"/>
        </w:tabs>
        <w:spacing w:lineRule="exact" w:line="307"/>
        <w:ind w:left="9" w:right="94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Viselkedése általában kiegyensúlyozott:  igen</w:t>
        <w:tab/>
        <w:t> nem</w:t>
      </w:r>
    </w:p>
    <w:p>
      <w:pPr>
        <w:pStyle w:val="Normal"/>
        <w:widowControl w:val="false"/>
        <w:spacing w:lineRule="exact" w:line="307"/>
        <w:ind w:left="9" w:right="94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Nehezen fogadja el az új helyzetet:  igen</w:t>
        <w:tab/>
        <w:t xml:space="preserve"> nem </w:t>
      </w:r>
    </w:p>
    <w:p>
      <w:pPr>
        <w:pStyle w:val="Normal"/>
        <w:widowControl w:val="false"/>
        <w:tabs>
          <w:tab w:val="left" w:pos="3261" w:leader="none"/>
        </w:tabs>
        <w:spacing w:lineRule="exact" w:line="307"/>
        <w:ind w:left="9" w:right="522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A napirendje kialakult:  igen</w:t>
        <w:tab/>
        <w:t xml:space="preserve"> nem </w:t>
      </w:r>
    </w:p>
    <w:p>
      <w:pPr>
        <w:pStyle w:val="Normal"/>
        <w:widowControl w:val="false"/>
        <w:spacing w:lineRule="exact" w:line="354"/>
        <w:ind w:left="9" w:right="1423" w:hanging="0"/>
        <w:rPr>
          <w:rFonts w:ascii="Times New Roman" w:hAnsi="Times New Roman"/>
          <w:b/>
          <w:b/>
          <w:bCs/>
          <w:spacing w:val="-5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5"/>
          <w:sz w:val="22"/>
          <w:szCs w:val="22"/>
          <w:u w:val="single"/>
          <w:lang w:val="en-US" w:eastAsia="en-US"/>
        </w:rPr>
        <w:t>LÁTÁS, KANCSALSÁG VIZSGÁLATA:</w:t>
      </w:r>
    </w:p>
    <w:p>
      <w:pPr>
        <w:pStyle w:val="Normal"/>
        <w:widowControl w:val="false"/>
        <w:tabs>
          <w:tab w:val="left" w:pos="3969" w:leader="none"/>
        </w:tabs>
        <w:spacing w:lineRule="exact" w:line="293"/>
        <w:ind w:right="1119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A szemmozgás párhuzamos:  igen</w:t>
        <w:tab/>
        <w:t> nem</w:t>
      </w:r>
    </w:p>
    <w:p>
      <w:pPr>
        <w:pStyle w:val="Normal"/>
        <w:widowControl w:val="false"/>
        <w:spacing w:lineRule="exact" w:line="293"/>
        <w:ind w:right="1119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Gyakori pislogás van-e:  igen</w:t>
        <w:tab/>
        <w:tab/>
        <w:t> nem</w:t>
        <w:tab/>
        <w:tab/>
        <w:tab/>
      </w:r>
      <w:r>
        <w:rPr>
          <w:rFonts w:ascii="Times New Roman" w:hAnsi="Times New Roman"/>
          <w:sz w:val="22"/>
          <w:szCs w:val="22"/>
          <w:lang w:val="en-US" w:eastAsia="en-US"/>
        </w:rPr>
        <w:t>Hunyorít:  igen</w:t>
        <w:tab/>
        <w:t xml:space="preserve"> nem </w:t>
      </w:r>
    </w:p>
    <w:p>
      <w:pPr>
        <w:pStyle w:val="Normal"/>
        <w:widowControl w:val="false"/>
        <w:spacing w:lineRule="exact" w:line="354"/>
        <w:ind w:left="9" w:right="106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  <w:t>HALLÁS VIZSGÁLATA:</w:t>
      </w:r>
      <w:r>
        <w:rPr>
          <w:rFonts w:ascii="Times New Roman" w:hAnsi="Times New Roman"/>
          <w:b/>
          <w:bCs/>
          <w:spacing w:val="-6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10312" w:leader="none"/>
        </w:tabs>
        <w:spacing w:lineRule="exact" w:line="354"/>
        <w:ind w:left="9" w:right="-36" w:hanging="0"/>
        <w:rPr>
          <w:rFonts w:ascii="Times New Roman" w:hAnsi="Times New Roman"/>
          <w:spacing w:val="-2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 xml:space="preserve">Nehezen érti a beszédet, különösen, ha a szobában a háttérben zaj van (tv, rádió, beszéd):  igen           nem </w:t>
      </w:r>
    </w:p>
    <w:p>
      <w:pPr>
        <w:pStyle w:val="Normal"/>
        <w:widowControl w:val="false"/>
        <w:spacing w:lineRule="exact" w:line="354"/>
        <w:ind w:left="9" w:right="94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Megkeresi-e a hangforrást minden irányba (oldalról, fentről, háta mögül pl. kulcscsörgés):  igen     nem</w:t>
      </w:r>
    </w:p>
    <w:p>
      <w:pPr>
        <w:pStyle w:val="Normal"/>
        <w:widowControl w:val="false"/>
        <w:spacing w:lineRule="exact" w:line="350"/>
        <w:ind w:left="9" w:right="531" w:hanging="0"/>
        <w:rPr>
          <w:rFonts w:ascii="Times New Roman" w:hAnsi="Times New Roman"/>
          <w:b/>
          <w:b/>
          <w:bCs/>
          <w:spacing w:val="-5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5"/>
          <w:sz w:val="22"/>
          <w:szCs w:val="22"/>
          <w:u w:val="single"/>
          <w:lang w:val="en-US" w:eastAsia="en-US"/>
        </w:rPr>
        <w:t>BESZÉDFEJLŐDÉS VIZSGÁLATA:</w:t>
      </w:r>
      <w:r>
        <w:rPr>
          <w:rFonts w:ascii="Times New Roman" w:hAnsi="Times New Roman"/>
          <w:b/>
          <w:bCs/>
          <w:spacing w:val="-5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3969" w:leader="none"/>
        </w:tabs>
        <w:spacing w:lineRule="exact" w:line="303"/>
        <w:ind w:left="9" w:right="411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Beszéde dallamos, énekelni tud:   igen</w:t>
        <w:tab/>
        <w:t xml:space="preserve"> nem </w:t>
        <w:tab/>
        <w:tab/>
        <w:t>10-nél több szót használ:  igen     nem</w:t>
      </w:r>
    </w:p>
    <w:p>
      <w:pPr>
        <w:pStyle w:val="Normal"/>
        <w:widowControl w:val="false"/>
        <w:tabs>
          <w:tab w:val="left" w:pos="5387" w:leader="none"/>
        </w:tabs>
        <w:spacing w:lineRule="exact" w:line="303"/>
        <w:ind w:left="9" w:right="411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Kérésnél gesztust és hangot kombinál:  igen  nem</w:t>
      </w:r>
    </w:p>
    <w:p>
      <w:pPr>
        <w:pStyle w:val="Normal"/>
        <w:widowControl w:val="false"/>
        <w:spacing w:lineRule="exact" w:line="354"/>
        <w:ind w:left="9" w:right="106" w:hanging="0"/>
        <w:rPr>
          <w:rFonts w:ascii="Times New Roman" w:hAnsi="Times New Roman"/>
          <w:b/>
          <w:b/>
          <w:bCs/>
          <w:spacing w:val="-3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2"/>
          <w:szCs w:val="22"/>
          <w:u w:val="single"/>
          <w:lang w:val="en-US" w:eastAsia="en-US"/>
        </w:rPr>
        <w:t>MOZGÁSSZERVEK VIZSGÁLATA (lábstatikai problémák, gerincrendellenességek):</w:t>
      </w:r>
      <w:r>
        <w:rPr>
          <w:rFonts w:ascii="Times New Roman" w:hAnsi="Times New Roman"/>
          <w:b/>
          <w:bCs/>
          <w:spacing w:val="-3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3119" w:leader="none"/>
        </w:tabs>
        <w:spacing w:lineRule="exact" w:line="303"/>
        <w:ind w:left="9" w:right="106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Végtagok alaki eltérése:  van</w:t>
        <w:tab/>
        <w:t xml:space="preserve"> nincs 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Végtagok funkcionális eltérése:  van</w:t>
        <w:tab/>
        <w:t xml:space="preserve"> nincs </w:t>
      </w:r>
    </w:p>
    <w:p>
      <w:pPr>
        <w:pStyle w:val="Normal"/>
        <w:widowControl w:val="false"/>
        <w:spacing w:lineRule="exact" w:line="302"/>
        <w:ind w:left="9" w:right="2909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Lábdeformitás:  van</w:t>
        <w:tab/>
        <w:t xml:space="preserve"> nincs 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Mellkaselváltozás:  van</w:t>
        <w:tab/>
        <w:t xml:space="preserve"> nincs </w:t>
      </w:r>
    </w:p>
    <w:p>
      <w:pPr>
        <w:pStyle w:val="Normal"/>
        <w:widowControl w:val="false"/>
        <w:tabs>
          <w:tab w:val="left" w:pos="4252" w:leader="none"/>
        </w:tabs>
        <w:spacing w:lineRule="exact" w:line="302"/>
        <w:ind w:left="9" w:right="2909" w:hanging="0"/>
        <w:rPr>
          <w:rFonts w:ascii="Times New Roman" w:hAnsi="Times New Roman"/>
          <w:spacing w:val="-1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Gerincrendellenesség:  igen  nem</w:t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  <w:t>EGYÉB MEGJEGYZÉS</w:t>
      </w:r>
      <w:r>
        <w:rPr>
          <w:rFonts w:ascii="Times New Roman" w:hAnsi="Times New Roman"/>
          <w:sz w:val="22"/>
          <w:szCs w:val="22"/>
          <w:lang w:val="en-US"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ab/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16"/>
          <w:szCs w:val="16"/>
          <w:lang w:val="en-US" w:eastAsia="en-US"/>
        </w:rPr>
      </w:pPr>
      <w:r>
        <w:rPr>
          <w:rFonts w:ascii="Times New Roman" w:hAnsi="Times New Roman"/>
          <w:sz w:val="16"/>
          <w:szCs w:val="16"/>
          <w:lang w:val="en-US" w:eastAsia="en-US"/>
        </w:rPr>
      </w:r>
    </w:p>
    <w:p>
      <w:pPr>
        <w:pStyle w:val="Normal"/>
        <w:widowControl w:val="false"/>
        <w:spacing w:lineRule="auto" w:line="360" w:before="120" w:after="12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val="en-US"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val="en-US" w:eastAsia="en-US"/>
        </w:rPr>
        <w:t> igen</w:t>
        <w:tab/>
        <w:tab/>
        <w:t> nem</w:t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</w:r>
    </w:p>
    <w:p>
      <w:pPr>
        <w:pStyle w:val="Normal"/>
        <w:widowControl w:val="false"/>
        <w:spacing w:lineRule="exact" w:line="326" w:before="120" w:after="0"/>
        <w:ind w:left="11" w:right="24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12"/>
          <w:sz w:val="20"/>
          <w:szCs w:val="20"/>
          <w:lang w:val="en-US" w:eastAsia="en-US"/>
        </w:rPr>
        <w:t xml:space="preserve">Ph </w:t>
      </w:r>
      <w:r>
        <w:rPr>
          <w:rFonts w:ascii="Times New Roman" w:hAnsi="Times New Roman"/>
          <w:sz w:val="20"/>
          <w:szCs w:val="20"/>
          <w:lang w:val="en-US"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sz w:val="20"/>
          <w:szCs w:val="20"/>
          <w:lang w:val="en-US"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val="en-US" w:eastAsia="en-US"/>
        </w:rPr>
        <w:t xml:space="preserve">:............................................................... </w:t>
      </w:r>
    </w:p>
    <w:p>
      <w:pPr>
        <w:pStyle w:val="Normal"/>
        <w:widowControl w:val="false"/>
        <w:spacing w:lineRule="exact" w:line="326"/>
        <w:ind w:left="9" w:right="6204" w:hanging="0"/>
        <w:rPr>
          <w:rFonts w:ascii="Times New Roman" w:hAnsi="Times New Roman"/>
          <w:b/>
          <w:b/>
          <w:bCs/>
          <w:spacing w:val="-3"/>
          <w:sz w:val="16"/>
          <w:szCs w:val="1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16"/>
          <w:szCs w:val="16"/>
          <w:lang w:val="en-US" w:eastAsia="en-US"/>
        </w:rPr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val="en-US"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1 példányát átvettem: </w:t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2"/>
          <w:sz w:val="20"/>
          <w:szCs w:val="20"/>
          <w:lang w:val="en-US"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/>
      </w:pP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szülő/ gondviselő aláírása </w:t>
      </w:r>
    </w:p>
    <w:sectPr>
      <w:type w:val="nextPage"/>
      <w:pgSz w:w="11906" w:h="16838"/>
      <w:pgMar w:left="794" w:right="794" w:header="0" w:top="624" w:footer="0" w:bottom="24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2077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/>
      <w:b/>
      <w:bCs w:val="false"/>
      <w:color w:val="00000A"/>
      <w:sz w:val="26"/>
      <w:szCs w:val="24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LibreOffice/5.2.0.4$Windows_x86 LibreOffice_project/066b007f5ebcc236395c7d282ba488bca6720265</Application>
  <Pages>8</Pages>
  <Words>474</Words>
  <Characters>3206</Characters>
  <CharactersWithSpaces>3689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2017-10-19T07:55:00Z</dcterms:created>
  <dc:creator>Mészáros Fanni</dc:creator>
  <dc:description/>
  <dc:language>hu-HU</dc:language>
  <cp:lastModifiedBy>Mészáros Fanni</cp:lastModifiedBy>
  <dcterms:modified xsi:type="dcterms:W3CDTF">2017-10-19T08:35:00Z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