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9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16"/>
          <w:szCs w:val="16"/>
          <w:lang w:eastAsia="en-US"/>
        </w:rPr>
      </w:pPr>
      <w:r>
        <w:rPr>
          <w:rFonts w:ascii="Times New Roman" w:hAnsi="Times New Roman"/>
          <w:b/>
          <w:sz w:val="16"/>
          <w:szCs w:val="16"/>
          <w:lang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Önállóan felül?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Kúszva vagy mászva helyet változtat?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Négykézláb rugózik (”kutyázik”)?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Leeső játéknak, tárgynak utána néz?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Két tárgyat (pl.: játékot) megfog és egymással összeütöget?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A játékot eldobálva, várja, hogy visszakapja?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Ülve, támaszkodás nélkül játszik?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nem görnyed előre, nem támaszkodik a széttett lába közé, vagy a combjaira)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 Ismételget szótagokat?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(pl.: „ba-ba-ba, ma-ma-ma, te-te-te”)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 Mozdulattal kísért, egyszerű utasításokat megért?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„Kérem!” „Nem szabad!” „Add a kezed!” Gyere ide!” „tapsi-tapsi”, pá-pá”)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Idegenekkel másként viselkedik, mint az ismerősökkel?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(Pl. tartózkodó, visszahúzódik, bizalmatlanul néz, sírva fakad?)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Tükörképét élvezettel nézegeti? (Pl.: a tükröt tapogatja, grimaszol, mosolyog, hangot ad?)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 Tányérjából, darabos ételt önállóan eszik, majszol?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(Pl. falatkát, kekszet, kenyérhéjat próbál rágni?)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74"/>
        <w:ind w:left="9" w:right="3823" w:hanging="0"/>
        <w:rPr>
          <w:rFonts w:ascii="Times New Roman" w:hAnsi="Times New Roman"/>
          <w:b/>
          <w:b/>
          <w:bCs/>
          <w:spacing w:val="-4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tabs>
          <w:tab w:val="left" w:pos="7088" w:leader="none"/>
          <w:tab w:val="left" w:pos="7230" w:leader="none"/>
          <w:tab w:val="left" w:pos="7371" w:leader="none"/>
          <w:tab w:val="left" w:pos="7797" w:leader="none"/>
        </w:tabs>
        <w:ind w:left="9" w:right="2374" w:hanging="0"/>
        <w:rPr>
          <w:rFonts w:ascii="Times New Roman" w:hAnsi="Times New Roman"/>
          <w:bCs/>
          <w:spacing w:val="-3"/>
          <w:lang w:eastAsia="en-US"/>
        </w:rPr>
      </w:pPr>
      <w:r>
        <w:rPr>
          <w:rFonts w:ascii="Times New Roman" w:hAnsi="Times New Roman"/>
          <w:bCs/>
          <w:spacing w:val="-3"/>
          <w:lang w:eastAsia="en-US"/>
        </w:rPr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szülő/ gondviselő aláírása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fb0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7</Pages>
  <Words>284</Words>
  <Characters>2229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2017-10-19T07:46:00Z</dcterms:created>
  <dc:creator>Mészáros Fanni</dc:creator>
  <dc:description/>
  <dc:language>hu-HU</dc:language>
  <cp:lastModifiedBy>Mészáros Fanni</cp:lastModifiedBy>
  <dcterms:modified xsi:type="dcterms:W3CDTF">2017-10-19T08:58:00Z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